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A4DC2">
              <w:rPr>
                <w:rFonts w:ascii="Verdana" w:hAnsi="Verdana"/>
              </w:rPr>
            </w:r>
            <w:r w:rsidR="004A4D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A4DC2">
              <w:rPr>
                <w:rFonts w:ascii="Verdana" w:hAnsi="Verdana"/>
              </w:rPr>
            </w:r>
            <w:r w:rsidR="004A4D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A4DC2">
              <w:rPr>
                <w:rFonts w:ascii="Verdana" w:hAnsi="Verdana"/>
              </w:rPr>
            </w:r>
            <w:r w:rsidR="004A4D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A4DC2">
              <w:rPr>
                <w:rFonts w:ascii="Verdana" w:hAnsi="Verdana"/>
              </w:rPr>
            </w:r>
            <w:r w:rsidR="004A4D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10"/>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A4DC2">
              <w:rPr>
                <w:rFonts w:ascii="Verdana" w:hAnsi="Verdana"/>
              </w:rPr>
            </w:r>
            <w:r w:rsidR="004A4DC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A4DC2">
              <w:rPr>
                <w:rFonts w:ascii="Verdana" w:hAnsi="Verdana"/>
                <w:sz w:val="16"/>
                <w:szCs w:val="16"/>
              </w:rPr>
            </w:r>
            <w:r w:rsidR="004A4DC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C2" w:rsidRDefault="004A4DC2">
      <w:r>
        <w:separator/>
      </w:r>
    </w:p>
  </w:endnote>
  <w:endnote w:type="continuationSeparator" w:id="0">
    <w:p w:rsidR="004A4DC2" w:rsidRDefault="004A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2C" w:rsidRDefault="00AF58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AF582C">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2C" w:rsidRDefault="00AF58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C2" w:rsidRDefault="004A4DC2">
      <w:r>
        <w:separator/>
      </w:r>
    </w:p>
  </w:footnote>
  <w:footnote w:type="continuationSeparator" w:id="0">
    <w:p w:rsidR="004A4DC2" w:rsidRDefault="004A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2C" w:rsidRDefault="00AF58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6F17CF" w:rsidP="00EB5998">
          <w:pPr>
            <w:pStyle w:val="Kopfzeile"/>
            <w:tabs>
              <w:tab w:val="clear" w:pos="4536"/>
            </w:tabs>
            <w:ind w:left="443"/>
            <w:jc w:val="right"/>
            <w:rPr>
              <w:rFonts w:ascii="Verdana" w:hAnsi="Verdana"/>
            </w:rPr>
          </w:pPr>
          <w:bookmarkStart w:id="2" w:name="_GoBack"/>
          <w:r>
            <w:rPr>
              <w:noProof/>
              <w:color w:val="1F497D"/>
            </w:rPr>
            <w:drawing>
              <wp:inline distT="0" distB="0" distL="0" distR="0">
                <wp:extent cx="559426"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9426" cy="571500"/>
                        </a:xfrm>
                        <a:prstGeom prst="rect">
                          <a:avLst/>
                        </a:prstGeom>
                        <a:noFill/>
                        <a:ln>
                          <a:noFill/>
                        </a:ln>
                      </pic:spPr>
                    </pic:pic>
                  </a:graphicData>
                </a:graphic>
              </wp:inline>
            </w:drawing>
          </w:r>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2C" w:rsidRDefault="00AF58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A4DC2"/>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1B5D"/>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82C"/>
    <w:rsid w:val="00AF592B"/>
    <w:rsid w:val="00B21146"/>
    <w:rsid w:val="00B31029"/>
    <w:rsid w:val="00B47505"/>
    <w:rsid w:val="00B6214E"/>
    <w:rsid w:val="00B84B10"/>
    <w:rsid w:val="00B908EF"/>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0535C-57EB-4FB7-A2EA-9ED8F0C1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4231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subject/>
  <dc:creator>DATEV eG</dc:creator>
  <cp:keywords/>
  <cp:lastModifiedBy>Rebecca Rothhanns</cp:lastModifiedBy>
  <cp:revision>4</cp:revision>
  <cp:lastPrinted>2013-11-21T09:59:00Z</cp:lastPrinted>
  <dcterms:created xsi:type="dcterms:W3CDTF">2017-06-09T05:57:00Z</dcterms:created>
  <dcterms:modified xsi:type="dcterms:W3CDTF">2017-08-07T09:07:00Z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